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8768" w14:textId="28F571DD" w:rsidR="00D11741" w:rsidRDefault="00CD4412" w:rsidP="00E43729">
      <w:pPr>
        <w:tabs>
          <w:tab w:val="left" w:pos="6384"/>
        </w:tabs>
        <w:jc w:val="center"/>
        <w:rPr>
          <w:rFonts w:ascii="Harlow Solid Italic" w:hAnsi="Harlow Solid Italic"/>
          <w:b/>
          <w:bCs/>
          <w:color w:val="385623" w:themeColor="accent6" w:themeShade="80"/>
          <w:sz w:val="44"/>
          <w:szCs w:val="44"/>
          <w:u w:val="single"/>
        </w:rPr>
      </w:pPr>
      <w:r w:rsidRPr="00F141A9">
        <w:rPr>
          <w:rFonts w:ascii="Harlow Solid Italic" w:hAnsi="Harlow Solid Italic"/>
          <w:b/>
          <w:bCs/>
          <w:color w:val="385623" w:themeColor="accent6" w:themeShade="80"/>
          <w:sz w:val="44"/>
          <w:szCs w:val="44"/>
          <w:u w:val="single"/>
        </w:rPr>
        <w:t>Carte des vins</w:t>
      </w:r>
    </w:p>
    <w:p w14:paraId="6B1E0306" w14:textId="77777777" w:rsidR="00E43729" w:rsidRPr="00E43729" w:rsidRDefault="00E43729" w:rsidP="00E43729">
      <w:pPr>
        <w:tabs>
          <w:tab w:val="left" w:pos="6384"/>
        </w:tabs>
        <w:jc w:val="center"/>
        <w:rPr>
          <w:rFonts w:ascii="Harlow Solid Italic" w:hAnsi="Harlow Solid Italic"/>
          <w:b/>
          <w:bCs/>
          <w:color w:val="385623" w:themeColor="accent6" w:themeShade="80"/>
          <w:sz w:val="44"/>
          <w:szCs w:val="44"/>
          <w:u w:val="single"/>
        </w:rPr>
      </w:pPr>
    </w:p>
    <w:p w14:paraId="5C8D737D" w14:textId="7F3F0E95" w:rsidR="005A5605" w:rsidRPr="00E43729" w:rsidRDefault="00CD4412" w:rsidP="00E43729">
      <w:pPr>
        <w:jc w:val="center"/>
        <w:rPr>
          <w:rFonts w:ascii="Harlow Solid Italic" w:hAnsi="Harlow Solid Italic"/>
          <w:color w:val="385623" w:themeColor="accent6" w:themeShade="80"/>
          <w:sz w:val="36"/>
          <w:szCs w:val="36"/>
          <w:u w:val="single"/>
        </w:rPr>
      </w:pPr>
      <w:r w:rsidRPr="00E43729">
        <w:rPr>
          <w:rFonts w:ascii="Harlow Solid Italic" w:hAnsi="Harlow Solid Italic"/>
          <w:color w:val="385623" w:themeColor="accent6" w:themeShade="80"/>
          <w:sz w:val="36"/>
          <w:szCs w:val="36"/>
          <w:u w:val="single"/>
        </w:rPr>
        <w:t>Rouges</w:t>
      </w:r>
    </w:p>
    <w:p w14:paraId="65DB8087" w14:textId="4DE64981" w:rsidR="00705D5D" w:rsidRPr="00D11741" w:rsidRDefault="00912CCA" w:rsidP="005A5605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 xml:space="preserve">A.OP. </w:t>
      </w:r>
      <w:r w:rsidR="00705D5D"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Côtes du Jura</w:t>
      </w:r>
    </w:p>
    <w:p w14:paraId="15EEDAA9" w14:textId="5239A2E8" w:rsidR="009B2186" w:rsidRDefault="009B2186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 xml:space="preserve">Amaryllis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>(assemblage ploussard-pinot-</w:t>
      </w:r>
      <w:proofErr w:type="gramStart"/>
      <w:r w:rsidR="005A5605" w:rsidRPr="00D11741">
        <w:rPr>
          <w:rFonts w:ascii="Harlow Solid Italic" w:hAnsi="Harlow Solid Italic"/>
          <w:sz w:val="24"/>
          <w:szCs w:val="24"/>
          <w:u w:val="single"/>
        </w:rPr>
        <w:t>trousseau)</w:t>
      </w:r>
      <w:r w:rsidR="00077BCB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 </w:t>
      </w:r>
      <w:proofErr w:type="gramEnd"/>
      <w:r w:rsidR="001F2EE7">
        <w:rPr>
          <w:rFonts w:ascii="Harlow Solid Italic" w:hAnsi="Harlow Solid Italic"/>
          <w:sz w:val="24"/>
          <w:szCs w:val="24"/>
          <w:u w:val="single"/>
        </w:rPr>
        <w:t xml:space="preserve">  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077BCB" w:rsidRPr="00D11741">
        <w:rPr>
          <w:rFonts w:ascii="Harlow Solid Italic" w:hAnsi="Harlow Solid Italic"/>
          <w:sz w:val="24"/>
          <w:szCs w:val="24"/>
          <w:u w:val="single"/>
        </w:rPr>
        <w:t>12.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>5°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B46C75" w:rsidRPr="00D11741">
        <w:rPr>
          <w:rFonts w:ascii="Harlow Solid Italic" w:hAnsi="Harlow Solid Italic"/>
          <w:sz w:val="24"/>
          <w:szCs w:val="24"/>
          <w:u w:val="single"/>
        </w:rPr>
        <w:t>75 c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>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22 euros</w:t>
      </w:r>
    </w:p>
    <w:p w14:paraId="5562B8BF" w14:textId="3CB0E655" w:rsidR="001D5E57" w:rsidRPr="001D5E57" w:rsidRDefault="001D5E57" w:rsidP="005A5605">
      <w:pPr>
        <w:jc w:val="center"/>
        <w:rPr>
          <w:rFonts w:ascii="Brush Script MT" w:hAnsi="Brush Script MT"/>
          <w:sz w:val="24"/>
          <w:szCs w:val="24"/>
        </w:rPr>
      </w:pPr>
      <w:r w:rsidRPr="001D5E57">
        <w:rPr>
          <w:rFonts w:ascii="Brush Script MT" w:hAnsi="Brush Script MT"/>
          <w:sz w:val="24"/>
          <w:szCs w:val="24"/>
        </w:rPr>
        <w:t>Robe limpide rouge brillant, notes de fruits rouges, cerise sur une finale légèrement charpenté</w:t>
      </w:r>
    </w:p>
    <w:p w14:paraId="31FAA1EE" w14:textId="69F792DD" w:rsidR="00B46C75" w:rsidRPr="00D11741" w:rsidRDefault="00815E37" w:rsidP="005A5605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 xml:space="preserve">A.O.P. </w:t>
      </w:r>
      <w:r w:rsidR="00B46C75"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Arbois</w:t>
      </w:r>
    </w:p>
    <w:p w14:paraId="11AE4D7B" w14:textId="40A6CFE1" w:rsidR="009B2186" w:rsidRDefault="009B2186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 xml:space="preserve">Pinot noir </w:t>
      </w:r>
      <w:r w:rsidR="00077BCB" w:rsidRPr="00D11741">
        <w:rPr>
          <w:rFonts w:ascii="Harlow Solid Italic" w:hAnsi="Harlow Solid Italic"/>
          <w:sz w:val="24"/>
          <w:szCs w:val="24"/>
          <w:u w:val="single"/>
        </w:rPr>
        <w:t xml:space="preserve"> 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  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077BCB" w:rsidRPr="00D11741">
        <w:rPr>
          <w:rFonts w:ascii="Harlow Solid Italic" w:hAnsi="Harlow Solid Italic"/>
          <w:sz w:val="24"/>
          <w:szCs w:val="24"/>
          <w:u w:val="single"/>
        </w:rPr>
        <w:t>12.5°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980ED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24 euros</w:t>
      </w:r>
    </w:p>
    <w:p w14:paraId="19A14D09" w14:textId="1AA8092B" w:rsidR="001D5E57" w:rsidRPr="001D5E57" w:rsidRDefault="001D5E57" w:rsidP="005A5605">
      <w:pPr>
        <w:jc w:val="center"/>
        <w:rPr>
          <w:rFonts w:ascii="Brush Script MT" w:hAnsi="Brush Script MT"/>
          <w:sz w:val="24"/>
          <w:szCs w:val="24"/>
        </w:rPr>
      </w:pPr>
      <w:r w:rsidRPr="001D5E57">
        <w:rPr>
          <w:rFonts w:ascii="Brush Script MT" w:hAnsi="Brush Script MT"/>
          <w:sz w:val="24"/>
          <w:szCs w:val="24"/>
        </w:rPr>
        <w:t>Vin rouge au reflets rouge soutenue. En bouche notes de fruits noirs, cerise, griotte, vin charpenté et tannique</w:t>
      </w:r>
    </w:p>
    <w:p w14:paraId="6C623929" w14:textId="3053F07C" w:rsidR="009B2186" w:rsidRPr="00D11741" w:rsidRDefault="00FE7B64" w:rsidP="005A5605">
      <w:pPr>
        <w:jc w:val="center"/>
        <w:rPr>
          <w:rFonts w:ascii="Harlow Solid Italic" w:hAnsi="Harlow Solid Italic"/>
          <w:sz w:val="24"/>
          <w:szCs w:val="24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Ploussard</w:t>
      </w:r>
      <w:r w:rsidR="00EC67AF" w:rsidRPr="00D11741">
        <w:rPr>
          <w:rFonts w:ascii="Harlow Solid Italic" w:hAnsi="Harlow Solid Italic"/>
          <w:sz w:val="24"/>
          <w:szCs w:val="24"/>
          <w:u w:val="single"/>
        </w:rPr>
        <w:t xml:space="preserve">  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  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EC67AF" w:rsidRPr="00D11741">
        <w:rPr>
          <w:rFonts w:ascii="Harlow Solid Italic" w:hAnsi="Harlow Solid Italic"/>
          <w:sz w:val="24"/>
          <w:szCs w:val="24"/>
          <w:u w:val="single"/>
        </w:rPr>
        <w:t>12.5°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  <w:t>7</w:t>
      </w:r>
      <w:r w:rsidRPr="00D11741">
        <w:rPr>
          <w:rFonts w:ascii="Harlow Solid Italic" w:hAnsi="Harlow Solid Italic"/>
          <w:sz w:val="24"/>
          <w:szCs w:val="24"/>
          <w:u w:val="single"/>
        </w:rPr>
        <w:t>5 cl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26 euros</w:t>
      </w:r>
    </w:p>
    <w:p w14:paraId="169D2E60" w14:textId="3B74751D" w:rsidR="002C183D" w:rsidRDefault="00EC67AF" w:rsidP="005A5605">
      <w:pPr>
        <w:ind w:left="5664" w:firstLine="708"/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12.5°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FE7B64" w:rsidRPr="00D11741">
        <w:rPr>
          <w:rFonts w:ascii="Harlow Solid Italic" w:hAnsi="Harlow Solid Italic"/>
          <w:sz w:val="24"/>
          <w:szCs w:val="24"/>
          <w:u w:val="single"/>
        </w:rPr>
        <w:t>37.5 cl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FE7B64" w:rsidRPr="00D11741">
        <w:rPr>
          <w:rFonts w:ascii="Harlow Solid Italic" w:hAnsi="Harlow Solid Italic"/>
          <w:sz w:val="24"/>
          <w:szCs w:val="24"/>
          <w:u w:val="single"/>
        </w:rPr>
        <w:t>13 euros</w:t>
      </w:r>
    </w:p>
    <w:p w14:paraId="34E52DC3" w14:textId="311F690F" w:rsidR="00D11741" w:rsidRPr="00E43729" w:rsidRDefault="001D5E57" w:rsidP="00E43729">
      <w:pPr>
        <w:jc w:val="center"/>
        <w:rPr>
          <w:rFonts w:ascii="Brush Script MT" w:hAnsi="Brush Script MT"/>
          <w:sz w:val="24"/>
          <w:szCs w:val="24"/>
        </w:rPr>
      </w:pPr>
      <w:r w:rsidRPr="001D5E57">
        <w:rPr>
          <w:rFonts w:ascii="Brush Script MT" w:hAnsi="Brush Script MT"/>
          <w:sz w:val="24"/>
          <w:szCs w:val="24"/>
        </w:rPr>
        <w:t>Vin rouge léger, très fruité pouvant faire office d’un rosé.</w:t>
      </w:r>
    </w:p>
    <w:p w14:paraId="5D63D857" w14:textId="56CA95E4" w:rsidR="00305E09" w:rsidRPr="00D11741" w:rsidRDefault="00B46C75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A.O.P Luberon</w:t>
      </w:r>
    </w:p>
    <w:p w14:paraId="7426EF9C" w14:textId="7191F216" w:rsidR="00305E09" w:rsidRDefault="00305E09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proofErr w:type="spellStart"/>
      <w:proofErr w:type="gramStart"/>
      <w:r w:rsidRPr="00D11741">
        <w:rPr>
          <w:rFonts w:ascii="Harlow Solid Italic" w:hAnsi="Harlow Solid Italic"/>
          <w:sz w:val="24"/>
          <w:szCs w:val="24"/>
          <w:u w:val="single"/>
        </w:rPr>
        <w:t>Alidon</w:t>
      </w:r>
      <w:proofErr w:type="spellEnd"/>
      <w:r w:rsidR="00EC67AF" w:rsidRPr="00D11741">
        <w:rPr>
          <w:rFonts w:ascii="Harlow Solid Italic" w:hAnsi="Harlow Solid Italic"/>
          <w:sz w:val="24"/>
          <w:szCs w:val="24"/>
          <w:u w:val="single"/>
        </w:rPr>
        <w:t xml:space="preserve">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proofErr w:type="gramEnd"/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EC67AF" w:rsidRPr="00D11741">
        <w:rPr>
          <w:rFonts w:ascii="Harlow Solid Italic" w:hAnsi="Harlow Solid Italic"/>
          <w:sz w:val="24"/>
          <w:szCs w:val="24"/>
          <w:u w:val="single"/>
        </w:rPr>
        <w:t>14°</w:t>
      </w:r>
      <w:r w:rsidR="00980ED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980ED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17 euro</w:t>
      </w:r>
      <w:r w:rsidR="00B46C75" w:rsidRPr="00D11741">
        <w:rPr>
          <w:rFonts w:ascii="Harlow Solid Italic" w:hAnsi="Harlow Solid Italic"/>
          <w:sz w:val="24"/>
          <w:szCs w:val="24"/>
          <w:u w:val="single"/>
        </w:rPr>
        <w:t>s</w:t>
      </w:r>
    </w:p>
    <w:p w14:paraId="5ABA03C0" w14:textId="6051DAF7" w:rsidR="00346864" w:rsidRPr="00046F1F" w:rsidRDefault="00346864" w:rsidP="005A5605">
      <w:pPr>
        <w:jc w:val="center"/>
        <w:rPr>
          <w:rFonts w:ascii="Brush Script MT" w:hAnsi="Brush Script MT"/>
          <w:sz w:val="24"/>
          <w:szCs w:val="24"/>
        </w:rPr>
      </w:pPr>
      <w:r w:rsidRPr="00046F1F">
        <w:rPr>
          <w:rFonts w:ascii="Brush Script MT" w:hAnsi="Brush Script MT"/>
          <w:sz w:val="24"/>
          <w:szCs w:val="24"/>
        </w:rPr>
        <w:t>Nez très frais, arôme de petits fruits rouges, bouche souple, tanins peu présents et très enrobés</w:t>
      </w:r>
    </w:p>
    <w:p w14:paraId="17C37D5A" w14:textId="36547D59" w:rsidR="00305E09" w:rsidRDefault="00305E09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 xml:space="preserve">Orée des champs </w:t>
      </w:r>
      <w:r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>(</w:t>
      </w:r>
      <w:proofErr w:type="gramStart"/>
      <w:r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>bio)</w:t>
      </w:r>
      <w:r w:rsidR="009C4389"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 xml:space="preserve">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proofErr w:type="gramEnd"/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9C4389" w:rsidRPr="00D11741">
        <w:rPr>
          <w:rFonts w:ascii="Harlow Solid Italic" w:hAnsi="Harlow Solid Italic"/>
          <w:sz w:val="24"/>
          <w:szCs w:val="24"/>
          <w:u w:val="single"/>
        </w:rPr>
        <w:t>13.5°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25 euros</w:t>
      </w:r>
    </w:p>
    <w:p w14:paraId="19FEA64A" w14:textId="27CFB4A4" w:rsidR="00346864" w:rsidRPr="00046F1F" w:rsidRDefault="00346864" w:rsidP="005A5605">
      <w:pPr>
        <w:jc w:val="center"/>
        <w:rPr>
          <w:rFonts w:ascii="Brush Script MT" w:hAnsi="Brush Script MT"/>
          <w:sz w:val="24"/>
          <w:szCs w:val="24"/>
        </w:rPr>
      </w:pPr>
      <w:r w:rsidRPr="00046F1F">
        <w:rPr>
          <w:rFonts w:ascii="Brush Script MT" w:hAnsi="Brush Script MT"/>
          <w:sz w:val="24"/>
          <w:szCs w:val="24"/>
        </w:rPr>
        <w:t>Nez arômes de fruits rouges mûrs et d’épices</w:t>
      </w:r>
      <w:r w:rsidR="00046F1F" w:rsidRPr="00046F1F">
        <w:rPr>
          <w:rFonts w:ascii="Brush Script MT" w:hAnsi="Brush Script MT"/>
          <w:sz w:val="24"/>
          <w:szCs w:val="24"/>
        </w:rPr>
        <w:t>, bouche gourmande et fraiche, tanins souples.</w:t>
      </w:r>
    </w:p>
    <w:p w14:paraId="7684A6AE" w14:textId="15817014" w:rsidR="00305E09" w:rsidRDefault="00305E09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Automne</w:t>
      </w:r>
      <w:r w:rsidR="009C4389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E43729"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>(fût</w:t>
      </w:r>
      <w:r w:rsidR="009C4389"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 xml:space="preserve"> de </w:t>
      </w:r>
      <w:proofErr w:type="gramStart"/>
      <w:r w:rsidR="009C4389"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 xml:space="preserve">chêne) 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</w:t>
      </w:r>
      <w:proofErr w:type="gramEnd"/>
      <w:r w:rsidR="001F2EE7">
        <w:rPr>
          <w:rFonts w:ascii="Harlow Solid Italic" w:hAnsi="Harlow Solid Italic"/>
          <w:sz w:val="24"/>
          <w:szCs w:val="24"/>
          <w:u w:val="single"/>
        </w:rPr>
        <w:t xml:space="preserve">     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980ED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9C4389" w:rsidRPr="00D11741">
        <w:rPr>
          <w:rFonts w:ascii="Harlow Solid Italic" w:hAnsi="Harlow Solid Italic"/>
          <w:sz w:val="24"/>
          <w:szCs w:val="24"/>
          <w:u w:val="single"/>
        </w:rPr>
        <w:t>14°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30 euros</w:t>
      </w:r>
    </w:p>
    <w:p w14:paraId="2D87B937" w14:textId="26C23754" w:rsidR="00D11741" w:rsidRPr="00E43729" w:rsidRDefault="00046F1F" w:rsidP="00E43729">
      <w:pPr>
        <w:jc w:val="center"/>
        <w:rPr>
          <w:rFonts w:ascii="Brush Script MT" w:hAnsi="Brush Script MT"/>
          <w:sz w:val="24"/>
          <w:szCs w:val="24"/>
        </w:rPr>
      </w:pPr>
      <w:r w:rsidRPr="00046F1F">
        <w:rPr>
          <w:rFonts w:ascii="Brush Script MT" w:hAnsi="Brush Script MT"/>
          <w:sz w:val="24"/>
          <w:szCs w:val="24"/>
        </w:rPr>
        <w:t>Nez d’une belle intensité aromatique, arômes de fruits rouge (</w:t>
      </w:r>
      <w:r w:rsidR="00E43729" w:rsidRPr="00046F1F">
        <w:rPr>
          <w:rFonts w:ascii="Brush Script MT" w:hAnsi="Brush Script MT"/>
          <w:sz w:val="24"/>
          <w:szCs w:val="24"/>
        </w:rPr>
        <w:t>fraises, cerises</w:t>
      </w:r>
      <w:r w:rsidRPr="00046F1F">
        <w:rPr>
          <w:rFonts w:ascii="Brush Script MT" w:hAnsi="Brush Script MT"/>
          <w:sz w:val="24"/>
          <w:szCs w:val="24"/>
        </w:rPr>
        <w:t>) et noirs (cassis, mures) sur un fond délicatement boisé avec des notes de vanille et caramel, bouche ample et douce.</w:t>
      </w:r>
    </w:p>
    <w:p w14:paraId="09668F31" w14:textId="604AB828" w:rsidR="00B46C75" w:rsidRPr="00D11741" w:rsidRDefault="00B46C75" w:rsidP="005A5605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A.O.P Ventoux</w:t>
      </w:r>
    </w:p>
    <w:p w14:paraId="1575D3A9" w14:textId="7DE78829" w:rsidR="00B46C75" w:rsidRDefault="00B46C75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Amandises</w:t>
      </w:r>
      <w:r w:rsidR="009C4389" w:rsidRPr="00D11741">
        <w:rPr>
          <w:rFonts w:ascii="Harlow Solid Italic" w:hAnsi="Harlow Solid Italic"/>
          <w:sz w:val="24"/>
          <w:szCs w:val="24"/>
          <w:u w:val="single"/>
        </w:rPr>
        <w:t xml:space="preserve">  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 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9C4389" w:rsidRPr="00D11741">
        <w:rPr>
          <w:rFonts w:ascii="Harlow Solid Italic" w:hAnsi="Harlow Solid Italic"/>
          <w:sz w:val="24"/>
          <w:szCs w:val="24"/>
          <w:u w:val="single"/>
        </w:rPr>
        <w:t>14°</w:t>
      </w:r>
      <w:r w:rsidR="00980ED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23 euros</w:t>
      </w:r>
    </w:p>
    <w:p w14:paraId="23B64D27" w14:textId="77777777" w:rsidR="00E43729" w:rsidRDefault="00046F1F" w:rsidP="00E43729">
      <w:pPr>
        <w:jc w:val="center"/>
        <w:rPr>
          <w:rFonts w:ascii="Harlow Solid Italic" w:hAnsi="Harlow Solid Italic"/>
          <w:b/>
          <w:bCs/>
          <w:color w:val="385623" w:themeColor="accent6" w:themeShade="80"/>
          <w:sz w:val="32"/>
          <w:szCs w:val="32"/>
          <w:u w:val="single"/>
        </w:rPr>
      </w:pPr>
      <w:r w:rsidRPr="00046F1F">
        <w:rPr>
          <w:rFonts w:ascii="Brush Script MT" w:hAnsi="Brush Script MT"/>
          <w:sz w:val="24"/>
          <w:szCs w:val="24"/>
        </w:rPr>
        <w:t xml:space="preserve">Nez arômes de fruits mûrs, fraise </w:t>
      </w:r>
      <w:r w:rsidR="00E43729" w:rsidRPr="00046F1F">
        <w:rPr>
          <w:rFonts w:ascii="Brush Script MT" w:hAnsi="Brush Script MT"/>
          <w:sz w:val="24"/>
          <w:szCs w:val="24"/>
        </w:rPr>
        <w:t>écrasée, confiture</w:t>
      </w:r>
      <w:r w:rsidRPr="00046F1F">
        <w:rPr>
          <w:rFonts w:ascii="Brush Script MT" w:hAnsi="Brush Script MT"/>
          <w:sz w:val="24"/>
          <w:szCs w:val="24"/>
        </w:rPr>
        <w:t xml:space="preserve"> de framboise et cassis, </w:t>
      </w:r>
      <w:r w:rsidR="00E43729" w:rsidRPr="00046F1F">
        <w:rPr>
          <w:rFonts w:ascii="Brush Script MT" w:hAnsi="Brush Script MT"/>
          <w:sz w:val="24"/>
          <w:szCs w:val="24"/>
        </w:rPr>
        <w:t>d’épices</w:t>
      </w:r>
      <w:r w:rsidRPr="00046F1F">
        <w:rPr>
          <w:rFonts w:ascii="Brush Script MT" w:hAnsi="Brush Script MT"/>
          <w:sz w:val="24"/>
          <w:szCs w:val="24"/>
        </w:rPr>
        <w:t xml:space="preserve">, de thym et de réglisse, bouche dense et </w:t>
      </w:r>
      <w:r w:rsidR="00E43729" w:rsidRPr="00046F1F">
        <w:rPr>
          <w:rFonts w:ascii="Brush Script MT" w:hAnsi="Brush Script MT"/>
          <w:sz w:val="24"/>
          <w:szCs w:val="24"/>
        </w:rPr>
        <w:t>ronde</w:t>
      </w:r>
      <w:r w:rsidRPr="00046F1F">
        <w:rPr>
          <w:rFonts w:ascii="Brush Script MT" w:hAnsi="Brush Script MT"/>
          <w:sz w:val="24"/>
          <w:szCs w:val="24"/>
        </w:rPr>
        <w:t xml:space="preserve">, avec </w:t>
      </w:r>
      <w:r w:rsidR="00E43729" w:rsidRPr="00046F1F">
        <w:rPr>
          <w:rFonts w:ascii="Brush Script MT" w:hAnsi="Brush Script MT"/>
          <w:sz w:val="24"/>
          <w:szCs w:val="24"/>
        </w:rPr>
        <w:t>sensation</w:t>
      </w:r>
      <w:r w:rsidRPr="00046F1F">
        <w:rPr>
          <w:rFonts w:ascii="Brush Script MT" w:hAnsi="Brush Script MT"/>
          <w:sz w:val="24"/>
          <w:szCs w:val="24"/>
        </w:rPr>
        <w:t xml:space="preserve"> </w:t>
      </w:r>
      <w:r w:rsidR="00E43729" w:rsidRPr="00046F1F">
        <w:rPr>
          <w:rFonts w:ascii="Brush Script MT" w:hAnsi="Brush Script MT"/>
          <w:sz w:val="24"/>
          <w:szCs w:val="24"/>
        </w:rPr>
        <w:t>de sucrosité</w:t>
      </w:r>
      <w:r w:rsidRPr="00046F1F">
        <w:rPr>
          <w:rFonts w:ascii="Brush Script MT" w:hAnsi="Brush Script MT"/>
          <w:sz w:val="24"/>
          <w:szCs w:val="24"/>
        </w:rPr>
        <w:t>, tanins très enrobés et doux.</w:t>
      </w:r>
      <w:r w:rsidR="00E43729" w:rsidRPr="00E43729">
        <w:rPr>
          <w:rFonts w:ascii="Harlow Solid Italic" w:hAnsi="Harlow Solid Italic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</w:p>
    <w:p w14:paraId="4A61E75B" w14:textId="77777777" w:rsidR="00E43729" w:rsidRDefault="00E43729" w:rsidP="00E43729">
      <w:pPr>
        <w:jc w:val="center"/>
        <w:rPr>
          <w:rFonts w:ascii="Harlow Solid Italic" w:hAnsi="Harlow Solid Italic"/>
          <w:b/>
          <w:bCs/>
          <w:color w:val="385623" w:themeColor="accent6" w:themeShade="80"/>
          <w:sz w:val="32"/>
          <w:szCs w:val="32"/>
          <w:u w:val="single"/>
        </w:rPr>
      </w:pPr>
    </w:p>
    <w:p w14:paraId="16D84C6C" w14:textId="23BAA53D" w:rsidR="00E43729" w:rsidRPr="00E43729" w:rsidRDefault="00E43729" w:rsidP="00E43729">
      <w:pPr>
        <w:jc w:val="center"/>
        <w:rPr>
          <w:rFonts w:ascii="Harlow Solid Italic" w:hAnsi="Harlow Solid Italic"/>
          <w:b/>
          <w:bCs/>
          <w:color w:val="385623" w:themeColor="accent6" w:themeShade="80"/>
          <w:sz w:val="36"/>
          <w:szCs w:val="36"/>
          <w:u w:val="single"/>
        </w:rPr>
      </w:pPr>
      <w:r w:rsidRPr="00E43729">
        <w:rPr>
          <w:rFonts w:ascii="Harlow Solid Italic" w:hAnsi="Harlow Solid Italic"/>
          <w:b/>
          <w:bCs/>
          <w:color w:val="385623" w:themeColor="accent6" w:themeShade="80"/>
          <w:sz w:val="36"/>
          <w:szCs w:val="36"/>
          <w:u w:val="single"/>
        </w:rPr>
        <w:t>Pichets</w:t>
      </w:r>
    </w:p>
    <w:p w14:paraId="02F89498" w14:textId="77777777" w:rsidR="00E43729" w:rsidRPr="00D11741" w:rsidRDefault="00E43729" w:rsidP="00E43729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Vins de pays de méditerranée</w:t>
      </w:r>
    </w:p>
    <w:p w14:paraId="15693807" w14:textId="77777777" w:rsidR="00E43729" w:rsidRPr="00D11741" w:rsidRDefault="00E43729" w:rsidP="00E43729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proofErr w:type="spellStart"/>
      <w:r w:rsidRPr="00D11741">
        <w:rPr>
          <w:rFonts w:ascii="Harlow Solid Italic" w:hAnsi="Harlow Solid Italic"/>
          <w:sz w:val="24"/>
          <w:szCs w:val="24"/>
          <w:u w:val="single"/>
        </w:rPr>
        <w:t>Calabrun</w:t>
      </w:r>
      <w:proofErr w:type="spellEnd"/>
      <w:r w:rsidRPr="00D11741">
        <w:rPr>
          <w:rFonts w:ascii="Harlow Solid Italic" w:hAnsi="Harlow Solid Italic"/>
          <w:sz w:val="24"/>
          <w:szCs w:val="24"/>
          <w:u w:val="single"/>
        </w:rPr>
        <w:t xml:space="preserve"> rouge, blanc, rosé </w:t>
      </w:r>
      <w:r w:rsidRPr="00C30E0A">
        <w:rPr>
          <w:rFonts w:ascii="Harlow Solid Italic" w:hAnsi="Harlow Solid Italic"/>
          <w:color w:val="538135" w:themeColor="accent6" w:themeShade="BF"/>
          <w:sz w:val="24"/>
          <w:szCs w:val="24"/>
          <w:u w:val="single"/>
        </w:rPr>
        <w:t xml:space="preserve">(bio) </w:t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25 cl</w:t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5.5 euros</w:t>
      </w:r>
    </w:p>
    <w:p w14:paraId="00972FDA" w14:textId="77777777" w:rsidR="00E43729" w:rsidRPr="00D11741" w:rsidRDefault="00E43729" w:rsidP="00E43729">
      <w:pPr>
        <w:ind w:left="7080" w:firstLine="708"/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50 cl</w:t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10 euros</w:t>
      </w:r>
    </w:p>
    <w:p w14:paraId="44E66C03" w14:textId="7C03FC4E" w:rsidR="00D11741" w:rsidRPr="00E43729" w:rsidRDefault="00E43729" w:rsidP="00E43729">
      <w:pPr>
        <w:ind w:left="7080" w:firstLine="708"/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 xml:space="preserve">1l </w:t>
      </w:r>
      <w:r>
        <w:rPr>
          <w:rFonts w:ascii="Harlow Solid Italic" w:hAnsi="Harlow Solid Italic"/>
          <w:sz w:val="24"/>
          <w:szCs w:val="24"/>
          <w:u w:val="single"/>
        </w:rPr>
        <w:tab/>
      </w:r>
      <w:r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19 euros</w:t>
      </w:r>
    </w:p>
    <w:p w14:paraId="10FC3D76" w14:textId="77777777" w:rsidR="00E64CF3" w:rsidRDefault="00E64CF3" w:rsidP="00E43729">
      <w:pPr>
        <w:jc w:val="center"/>
        <w:rPr>
          <w:rFonts w:ascii="Harlow Solid Italic" w:hAnsi="Harlow Solid Italic"/>
          <w:color w:val="385623" w:themeColor="accent6" w:themeShade="80"/>
          <w:sz w:val="32"/>
          <w:szCs w:val="32"/>
          <w:u w:val="single"/>
        </w:rPr>
      </w:pPr>
    </w:p>
    <w:p w14:paraId="5F4E61C0" w14:textId="5F9923B8" w:rsidR="00D11741" w:rsidRPr="00E43729" w:rsidRDefault="00305E09" w:rsidP="00E43729">
      <w:pPr>
        <w:jc w:val="center"/>
        <w:rPr>
          <w:rFonts w:ascii="Brush Script MT" w:hAnsi="Brush Script MT"/>
          <w:color w:val="000000" w:themeColor="text1"/>
          <w:sz w:val="24"/>
          <w:szCs w:val="24"/>
        </w:rPr>
      </w:pPr>
      <w:r w:rsidRPr="00D11741">
        <w:rPr>
          <w:rFonts w:ascii="Harlow Solid Italic" w:hAnsi="Harlow Solid Italic"/>
          <w:color w:val="385623" w:themeColor="accent6" w:themeShade="80"/>
          <w:sz w:val="32"/>
          <w:szCs w:val="32"/>
          <w:u w:val="single"/>
        </w:rPr>
        <w:t>Blancs</w:t>
      </w:r>
    </w:p>
    <w:p w14:paraId="645BF2BF" w14:textId="4D12050A" w:rsidR="00B46C75" w:rsidRPr="00D11741" w:rsidRDefault="00705D5D" w:rsidP="005A5605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A.O.C</w:t>
      </w:r>
      <w:r w:rsidR="00382500"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. Côtes</w:t>
      </w:r>
      <w:r w:rsidR="00B46C75"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 xml:space="preserve"> du Jura</w:t>
      </w:r>
    </w:p>
    <w:p w14:paraId="17910652" w14:textId="6CEB8C74" w:rsidR="00705D5D" w:rsidRPr="00D11741" w:rsidRDefault="00705D5D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 xml:space="preserve">Chardonnay floral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    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073763" w:rsidRPr="00D11741">
        <w:rPr>
          <w:rFonts w:ascii="Harlow Solid Italic" w:hAnsi="Harlow Solid Italic"/>
          <w:sz w:val="24"/>
          <w:szCs w:val="24"/>
          <w:u w:val="single"/>
        </w:rPr>
        <w:t>12.5°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980ED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="005A5605" w:rsidRP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23 euros</w:t>
      </w:r>
    </w:p>
    <w:p w14:paraId="1FCEA6E3" w14:textId="4BD1B790" w:rsidR="00911041" w:rsidRDefault="00073763" w:rsidP="00D11741">
      <w:pPr>
        <w:ind w:left="5664" w:firstLine="708"/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12.5°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705D5D" w:rsidRPr="00D11741">
        <w:rPr>
          <w:rFonts w:ascii="Harlow Solid Italic" w:hAnsi="Harlow Solid Italic"/>
          <w:sz w:val="24"/>
          <w:szCs w:val="24"/>
          <w:u w:val="single"/>
        </w:rPr>
        <w:t>37.5 cl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705D5D" w:rsidRPr="00D11741">
        <w:rPr>
          <w:rFonts w:ascii="Harlow Solid Italic" w:hAnsi="Harlow Solid Italic"/>
          <w:sz w:val="24"/>
          <w:szCs w:val="24"/>
          <w:u w:val="single"/>
        </w:rPr>
        <w:t>13 euros</w:t>
      </w:r>
    </w:p>
    <w:p w14:paraId="3B6D3736" w14:textId="5A882529" w:rsidR="00D11741" w:rsidRPr="00E43729" w:rsidRDefault="003F2BC1" w:rsidP="00E43729">
      <w:pPr>
        <w:jc w:val="center"/>
        <w:rPr>
          <w:rFonts w:ascii="Brush Script MT" w:hAnsi="Brush Script MT"/>
          <w:sz w:val="24"/>
          <w:szCs w:val="24"/>
        </w:rPr>
      </w:pPr>
      <w:r w:rsidRPr="00346864">
        <w:rPr>
          <w:rFonts w:ascii="Brush Script MT" w:hAnsi="Brush Script MT"/>
          <w:sz w:val="24"/>
          <w:szCs w:val="24"/>
        </w:rPr>
        <w:t>Vin blanc sec aux arômes de fleurs blanches avec des notes minérales</w:t>
      </w:r>
    </w:p>
    <w:p w14:paraId="7D27D0F5" w14:textId="5D08F35E" w:rsidR="00B46C75" w:rsidRPr="00D11741" w:rsidRDefault="00073763" w:rsidP="005A5605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A.O.C. étoile</w:t>
      </w:r>
    </w:p>
    <w:p w14:paraId="70B233E9" w14:textId="6FF8AEF0" w:rsidR="00705D5D" w:rsidRDefault="00705D5D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 xml:space="preserve">L’étoile </w:t>
      </w:r>
      <w:r w:rsidR="00073763" w:rsidRPr="00D11741">
        <w:rPr>
          <w:rFonts w:ascii="Harlow Solid Italic" w:hAnsi="Harlow Solid Italic"/>
          <w:sz w:val="24"/>
          <w:szCs w:val="24"/>
          <w:u w:val="single"/>
        </w:rPr>
        <w:t>tradition</w:t>
      </w:r>
      <w:r w:rsidR="00D11741">
        <w:rPr>
          <w:rFonts w:ascii="Harlow Solid Italic" w:hAnsi="Harlow Solid Italic"/>
          <w:sz w:val="24"/>
          <w:szCs w:val="24"/>
          <w:u w:val="single"/>
        </w:rPr>
        <w:t xml:space="preserve"> (assemblage chardonnay-</w:t>
      </w:r>
      <w:proofErr w:type="gramStart"/>
      <w:r w:rsidR="00D11741">
        <w:rPr>
          <w:rFonts w:ascii="Harlow Solid Italic" w:hAnsi="Harlow Solid Italic"/>
          <w:sz w:val="24"/>
          <w:szCs w:val="24"/>
          <w:u w:val="single"/>
        </w:rPr>
        <w:t>savagnin)</w:t>
      </w:r>
      <w:r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6A66E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proofErr w:type="gramEnd"/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6A66E6" w:rsidRPr="00D11741">
        <w:rPr>
          <w:rFonts w:ascii="Harlow Solid Italic" w:hAnsi="Harlow Solid Italic"/>
          <w:sz w:val="24"/>
          <w:szCs w:val="24"/>
          <w:u w:val="single"/>
        </w:rPr>
        <w:t>13.5°</w:t>
      </w:r>
      <w:r w:rsidR="002C183D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  <w:t>7</w:t>
      </w:r>
      <w:r w:rsidR="00B46C75" w:rsidRPr="00D11741">
        <w:rPr>
          <w:rFonts w:ascii="Harlow Solid Italic" w:hAnsi="Harlow Solid Italic"/>
          <w:sz w:val="24"/>
          <w:szCs w:val="24"/>
          <w:u w:val="single"/>
        </w:rPr>
        <w:t>5 cl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30 euros</w:t>
      </w:r>
    </w:p>
    <w:p w14:paraId="733DC23C" w14:textId="3406829E" w:rsidR="00D11741" w:rsidRPr="00E43729" w:rsidRDefault="003F2BC1" w:rsidP="00E43729">
      <w:pPr>
        <w:jc w:val="center"/>
        <w:rPr>
          <w:rFonts w:ascii="Brush Script MT" w:hAnsi="Brush Script MT"/>
          <w:sz w:val="24"/>
          <w:szCs w:val="24"/>
        </w:rPr>
      </w:pPr>
      <w:r w:rsidRPr="00346864">
        <w:rPr>
          <w:rFonts w:ascii="Brush Script MT" w:hAnsi="Brush Script MT"/>
          <w:sz w:val="24"/>
          <w:szCs w:val="24"/>
        </w:rPr>
        <w:t>Vin blanc sec aux arômes minéraux (pierre à fusil) caractéristiques de l’appellation. Vin de caractère alliant un bel équilibre, de la complexité et de la finesse.</w:t>
      </w:r>
    </w:p>
    <w:p w14:paraId="70436BBA" w14:textId="77777777" w:rsidR="00C30E0A" w:rsidRDefault="00911041" w:rsidP="00C30E0A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A.O.C château-chalon</w:t>
      </w:r>
    </w:p>
    <w:p w14:paraId="43DAFD96" w14:textId="090E9AEC" w:rsidR="00911041" w:rsidRPr="00C30E0A" w:rsidRDefault="00C30E0A" w:rsidP="00C30E0A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C30E0A">
        <w:rPr>
          <w:rFonts w:ascii="Harlow Solid Italic" w:hAnsi="Harlow Solid Italic"/>
          <w:sz w:val="24"/>
          <w:szCs w:val="24"/>
          <w:u w:val="single"/>
        </w:rPr>
        <w:t>C</w:t>
      </w:r>
      <w:r w:rsidR="00911041" w:rsidRPr="00D11741">
        <w:rPr>
          <w:rFonts w:ascii="Harlow Solid Italic" w:hAnsi="Harlow Solid Italic"/>
          <w:sz w:val="24"/>
          <w:szCs w:val="24"/>
          <w:u w:val="single"/>
        </w:rPr>
        <w:t xml:space="preserve">hâteau-chalon </w:t>
      </w:r>
      <w:r>
        <w:rPr>
          <w:rFonts w:ascii="Harlow Solid Italic" w:hAnsi="Harlow Solid Italic"/>
          <w:sz w:val="24"/>
          <w:szCs w:val="24"/>
          <w:u w:val="single"/>
        </w:rPr>
        <w:t xml:space="preserve">(vin </w:t>
      </w:r>
      <w:proofErr w:type="gramStart"/>
      <w:r>
        <w:rPr>
          <w:rFonts w:ascii="Harlow Solid Italic" w:hAnsi="Harlow Solid Italic"/>
          <w:sz w:val="24"/>
          <w:szCs w:val="24"/>
          <w:u w:val="single"/>
        </w:rPr>
        <w:t>jaune)</w:t>
      </w:r>
      <w:r w:rsidR="00911041" w:rsidRPr="00D11741">
        <w:rPr>
          <w:rFonts w:ascii="Harlow Solid Italic" w:hAnsi="Harlow Solid Italic"/>
          <w:sz w:val="24"/>
          <w:szCs w:val="24"/>
          <w:u w:val="single"/>
        </w:rPr>
        <w:t xml:space="preserve"> 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</w:t>
      </w:r>
      <w:proofErr w:type="gramEnd"/>
      <w:r w:rsidR="001F2EE7">
        <w:rPr>
          <w:rFonts w:ascii="Harlow Solid Italic" w:hAnsi="Harlow Solid Italic"/>
          <w:sz w:val="24"/>
          <w:szCs w:val="24"/>
          <w:u w:val="single"/>
        </w:rPr>
        <w:t xml:space="preserve">   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911041" w:rsidRPr="00D11741">
        <w:rPr>
          <w:rFonts w:ascii="Harlow Solid Italic" w:hAnsi="Harlow Solid Italic"/>
          <w:sz w:val="24"/>
          <w:szCs w:val="24"/>
          <w:u w:val="single"/>
        </w:rPr>
        <w:t>14°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911041" w:rsidRPr="00D11741">
        <w:rPr>
          <w:rFonts w:ascii="Harlow Solid Italic" w:hAnsi="Harlow Solid Italic"/>
          <w:sz w:val="24"/>
          <w:szCs w:val="24"/>
          <w:u w:val="single"/>
        </w:rPr>
        <w:t>62 cl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911041" w:rsidRPr="00D11741">
        <w:rPr>
          <w:rFonts w:ascii="Harlow Solid Italic" w:hAnsi="Harlow Solid Italic"/>
          <w:sz w:val="24"/>
          <w:szCs w:val="24"/>
          <w:u w:val="single"/>
        </w:rPr>
        <w:t>65 euros</w:t>
      </w:r>
    </w:p>
    <w:p w14:paraId="1BA6C1EE" w14:textId="2C610C0B" w:rsidR="00D11741" w:rsidRPr="00E43729" w:rsidRDefault="003F2BC1" w:rsidP="00E43729">
      <w:pPr>
        <w:jc w:val="center"/>
        <w:rPr>
          <w:rFonts w:ascii="Brush Script MT" w:hAnsi="Brush Script MT"/>
          <w:sz w:val="24"/>
          <w:szCs w:val="24"/>
        </w:rPr>
      </w:pPr>
      <w:r w:rsidRPr="00346864">
        <w:rPr>
          <w:rFonts w:ascii="Brush Script MT" w:hAnsi="Brush Script MT"/>
          <w:sz w:val="24"/>
          <w:szCs w:val="24"/>
        </w:rPr>
        <w:t xml:space="preserve">Vin blanc sec typé aux parfums amples et </w:t>
      </w:r>
      <w:r w:rsidR="00E43729" w:rsidRPr="00346864">
        <w:rPr>
          <w:rFonts w:ascii="Brush Script MT" w:hAnsi="Brush Script MT"/>
          <w:sz w:val="24"/>
          <w:szCs w:val="24"/>
        </w:rPr>
        <w:t>puissants. Arômes</w:t>
      </w:r>
      <w:r w:rsidRPr="00346864">
        <w:rPr>
          <w:rFonts w:ascii="Brush Script MT" w:hAnsi="Brush Script MT"/>
          <w:sz w:val="24"/>
          <w:szCs w:val="24"/>
        </w:rPr>
        <w:t xml:space="preserve"> de fruit</w:t>
      </w:r>
      <w:r w:rsidR="00346864" w:rsidRPr="00346864">
        <w:rPr>
          <w:rFonts w:ascii="Brush Script MT" w:hAnsi="Brush Script MT"/>
          <w:sz w:val="24"/>
          <w:szCs w:val="24"/>
        </w:rPr>
        <w:t>s secs (amande, noix) et d’épices avec une note minérale.</w:t>
      </w:r>
    </w:p>
    <w:p w14:paraId="093BDE89" w14:textId="5409EBC5" w:rsidR="00705D5D" w:rsidRPr="00D11741" w:rsidRDefault="006A66E6" w:rsidP="005A5605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A.O.P. Luberon</w:t>
      </w:r>
    </w:p>
    <w:p w14:paraId="66F00B44" w14:textId="477EEC7B" w:rsidR="00705D5D" w:rsidRDefault="00705D5D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proofErr w:type="spellStart"/>
      <w:r w:rsidRPr="00D11741">
        <w:rPr>
          <w:rFonts w:ascii="Harlow Solid Italic" w:hAnsi="Harlow Solid Italic"/>
          <w:sz w:val="24"/>
          <w:szCs w:val="24"/>
          <w:u w:val="single"/>
        </w:rPr>
        <w:t>Alidon</w:t>
      </w:r>
      <w:proofErr w:type="spellEnd"/>
      <w:r w:rsidR="006A66E6" w:rsidRPr="00D11741">
        <w:rPr>
          <w:rFonts w:ascii="Harlow Solid Italic" w:hAnsi="Harlow Solid Italic"/>
          <w:sz w:val="24"/>
          <w:szCs w:val="24"/>
          <w:u w:val="single"/>
        </w:rPr>
        <w:t xml:space="preserve"> </w:t>
      </w:r>
      <w:r w:rsidR="001F2EE7">
        <w:rPr>
          <w:rFonts w:ascii="Harlow Solid Italic" w:hAnsi="Harlow Solid Italic"/>
          <w:sz w:val="24"/>
          <w:szCs w:val="24"/>
          <w:u w:val="single"/>
        </w:rPr>
        <w:t xml:space="preserve">           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6A66E6" w:rsidRPr="00D11741">
        <w:rPr>
          <w:rFonts w:ascii="Harlow Solid Italic" w:hAnsi="Harlow Solid Italic"/>
          <w:sz w:val="24"/>
          <w:szCs w:val="24"/>
          <w:u w:val="single"/>
        </w:rPr>
        <w:t>13°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75 cl</w:t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="00D11741">
        <w:rPr>
          <w:rFonts w:ascii="Harlow Solid Italic" w:hAnsi="Harlow Solid Italic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sz w:val="24"/>
          <w:szCs w:val="24"/>
          <w:u w:val="single"/>
        </w:rPr>
        <w:t>17 euros</w:t>
      </w:r>
    </w:p>
    <w:p w14:paraId="69976908" w14:textId="271C2778" w:rsidR="000142AC" w:rsidRDefault="000142AC" w:rsidP="00E43729">
      <w:pPr>
        <w:jc w:val="center"/>
        <w:rPr>
          <w:rFonts w:ascii="Brush Script MT" w:hAnsi="Brush Script MT"/>
          <w:sz w:val="24"/>
          <w:szCs w:val="24"/>
        </w:rPr>
      </w:pPr>
      <w:r w:rsidRPr="000142AC">
        <w:rPr>
          <w:rFonts w:ascii="Brush Script MT" w:hAnsi="Brush Script MT"/>
          <w:sz w:val="24"/>
          <w:szCs w:val="24"/>
        </w:rPr>
        <w:t>Nez fruits exotique, ananas, fruits de la passion, bouche fraiche et équilibrée aux notes d’agrumes.</w:t>
      </w:r>
    </w:p>
    <w:p w14:paraId="7E22F3D7" w14:textId="77777777" w:rsidR="00E43729" w:rsidRPr="000142AC" w:rsidRDefault="00E43729" w:rsidP="00E43729">
      <w:pPr>
        <w:jc w:val="center"/>
        <w:rPr>
          <w:rFonts w:ascii="Brush Script MT" w:hAnsi="Brush Script MT"/>
          <w:sz w:val="24"/>
          <w:szCs w:val="24"/>
        </w:rPr>
      </w:pPr>
    </w:p>
    <w:p w14:paraId="2C02B309" w14:textId="563D598B" w:rsidR="00E43729" w:rsidRPr="00E43729" w:rsidRDefault="00E43729" w:rsidP="00E43729">
      <w:pPr>
        <w:jc w:val="center"/>
        <w:rPr>
          <w:rFonts w:ascii="Harlow Solid Italic" w:hAnsi="Harlow Solid Italic"/>
          <w:color w:val="385623" w:themeColor="accent6" w:themeShade="80"/>
          <w:sz w:val="36"/>
          <w:szCs w:val="36"/>
          <w:u w:val="single"/>
        </w:rPr>
      </w:pPr>
      <w:r w:rsidRPr="00E43729">
        <w:rPr>
          <w:rFonts w:ascii="Harlow Solid Italic" w:hAnsi="Harlow Solid Italic"/>
          <w:color w:val="385623" w:themeColor="accent6" w:themeShade="80"/>
          <w:sz w:val="36"/>
          <w:szCs w:val="36"/>
          <w:u w:val="single"/>
        </w:rPr>
        <w:t>Rosés</w:t>
      </w:r>
    </w:p>
    <w:p w14:paraId="7E9B232D" w14:textId="77777777" w:rsidR="00E43729" w:rsidRPr="00D11741" w:rsidRDefault="00E43729" w:rsidP="00E43729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A.O.C Côtes du Jura</w:t>
      </w:r>
    </w:p>
    <w:p w14:paraId="20A17D6B" w14:textId="67E0E149" w:rsidR="00E43729" w:rsidRDefault="00E43729" w:rsidP="00E43729">
      <w:pPr>
        <w:jc w:val="center"/>
        <w:rPr>
          <w:rFonts w:ascii="Harlow Solid Italic" w:hAnsi="Harlow Solid Italic"/>
          <w:color w:val="000000" w:themeColor="text1"/>
          <w:sz w:val="24"/>
          <w:szCs w:val="24"/>
          <w:u w:val="single"/>
        </w:rPr>
      </w:pP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 xml:space="preserve">Rosé florale   </w:t>
      </w:r>
      <w:r w:rsidR="001F2EE7">
        <w:rPr>
          <w:rFonts w:ascii="Harlow Solid Italic" w:hAnsi="Harlow Solid Italic"/>
          <w:color w:val="000000" w:themeColor="text1"/>
          <w:sz w:val="24"/>
          <w:szCs w:val="24"/>
          <w:u w:val="single"/>
        </w:rPr>
        <w:t xml:space="preserve">   </w:t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  <w:t>11.5°</w:t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  <w:t>75 cl</w:t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  <w:t>21 euros</w:t>
      </w:r>
    </w:p>
    <w:p w14:paraId="6E554650" w14:textId="77777777" w:rsidR="00E43729" w:rsidRPr="00346864" w:rsidRDefault="00E43729" w:rsidP="00E43729">
      <w:pPr>
        <w:jc w:val="center"/>
        <w:rPr>
          <w:rFonts w:ascii="Brush Script MT" w:hAnsi="Brush Script MT"/>
          <w:color w:val="000000" w:themeColor="text1"/>
          <w:sz w:val="24"/>
          <w:szCs w:val="24"/>
        </w:rPr>
      </w:pPr>
      <w:r w:rsidRPr="00346864">
        <w:rPr>
          <w:rFonts w:ascii="Brush Script MT" w:hAnsi="Brush Script MT"/>
          <w:color w:val="000000" w:themeColor="text1"/>
          <w:sz w:val="24"/>
          <w:szCs w:val="24"/>
        </w:rPr>
        <w:t>Vin rosé sec aux arômes de fruits frais</w:t>
      </w:r>
    </w:p>
    <w:p w14:paraId="58776019" w14:textId="77777777" w:rsidR="00E43729" w:rsidRPr="00D11741" w:rsidRDefault="00E43729" w:rsidP="00E43729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A.O.P Ventoux</w:t>
      </w:r>
    </w:p>
    <w:p w14:paraId="76AE94CB" w14:textId="6404418A" w:rsidR="00E43729" w:rsidRDefault="00E43729" w:rsidP="00E43729">
      <w:pPr>
        <w:jc w:val="center"/>
        <w:rPr>
          <w:rFonts w:ascii="Harlow Solid Italic" w:hAnsi="Harlow Solid Italic"/>
          <w:color w:val="000000" w:themeColor="text1"/>
          <w:sz w:val="24"/>
          <w:szCs w:val="24"/>
          <w:u w:val="single"/>
        </w:rPr>
      </w:pP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 xml:space="preserve">Domaine </w:t>
      </w:r>
      <w:proofErr w:type="spellStart"/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>Lagalea</w:t>
      </w:r>
      <w:proofErr w:type="spellEnd"/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 xml:space="preserve">   </w:t>
      </w:r>
      <w:r w:rsidR="001F2EE7">
        <w:rPr>
          <w:rFonts w:ascii="Harlow Solid Italic" w:hAnsi="Harlow Solid Italic"/>
          <w:color w:val="000000" w:themeColor="text1"/>
          <w:sz w:val="24"/>
          <w:szCs w:val="24"/>
          <w:u w:val="single"/>
        </w:rPr>
        <w:t xml:space="preserve">    </w:t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  <w:t>13°</w:t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  <w:t>75 cl</w:t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</w:r>
      <w:r w:rsidRPr="00D11741">
        <w:rPr>
          <w:rFonts w:ascii="Harlow Solid Italic" w:hAnsi="Harlow Solid Italic"/>
          <w:color w:val="000000" w:themeColor="text1"/>
          <w:sz w:val="24"/>
          <w:szCs w:val="24"/>
          <w:u w:val="single"/>
        </w:rPr>
        <w:tab/>
        <w:t>21 euros</w:t>
      </w:r>
    </w:p>
    <w:p w14:paraId="228F174D" w14:textId="77777777" w:rsidR="00E43729" w:rsidRDefault="00E43729" w:rsidP="00E43729">
      <w:pPr>
        <w:jc w:val="center"/>
        <w:rPr>
          <w:rFonts w:ascii="Brush Script MT" w:hAnsi="Brush Script MT"/>
          <w:color w:val="000000" w:themeColor="text1"/>
          <w:sz w:val="24"/>
          <w:szCs w:val="24"/>
        </w:rPr>
      </w:pPr>
      <w:r w:rsidRPr="000142AC">
        <w:rPr>
          <w:rFonts w:ascii="Brush Script MT" w:hAnsi="Brush Script MT"/>
          <w:color w:val="000000" w:themeColor="text1"/>
          <w:sz w:val="24"/>
          <w:szCs w:val="24"/>
        </w:rPr>
        <w:t>Nez vif, fruits du verger, de nectarine et de pêche, bouche généreuse et ample.</w:t>
      </w:r>
    </w:p>
    <w:p w14:paraId="58365957" w14:textId="4FAD8B5C" w:rsidR="00305E09" w:rsidRPr="000142AC" w:rsidRDefault="00305E09" w:rsidP="005A5605">
      <w:pPr>
        <w:jc w:val="center"/>
        <w:rPr>
          <w:rFonts w:ascii="Brush Script MT" w:hAnsi="Brush Script MT"/>
          <w:sz w:val="24"/>
          <w:szCs w:val="24"/>
        </w:rPr>
      </w:pPr>
    </w:p>
    <w:p w14:paraId="32D670D5" w14:textId="0AA11373" w:rsidR="00D11741" w:rsidRPr="00D11741" w:rsidRDefault="00CE48F3" w:rsidP="00E43729">
      <w:pPr>
        <w:jc w:val="center"/>
        <w:rPr>
          <w:rFonts w:ascii="Harlow Solid Italic" w:hAnsi="Harlow Solid Italic"/>
          <w:b/>
          <w:bCs/>
          <w:color w:val="385623" w:themeColor="accent6" w:themeShade="80"/>
          <w:sz w:val="32"/>
          <w:szCs w:val="32"/>
          <w:u w:val="single"/>
        </w:rPr>
      </w:pPr>
      <w:r w:rsidRPr="00D11741">
        <w:rPr>
          <w:rFonts w:ascii="Harlow Solid Italic" w:hAnsi="Harlow Solid Italic"/>
          <w:b/>
          <w:bCs/>
          <w:color w:val="385623" w:themeColor="accent6" w:themeShade="80"/>
          <w:sz w:val="32"/>
          <w:szCs w:val="32"/>
          <w:u w:val="single"/>
        </w:rPr>
        <w:t>Pétillant</w:t>
      </w:r>
    </w:p>
    <w:p w14:paraId="0F1D4B8A" w14:textId="2217BC5E" w:rsidR="00EF20D4" w:rsidRPr="00D11741" w:rsidRDefault="00CE48F3" w:rsidP="00E43729">
      <w:pPr>
        <w:jc w:val="center"/>
        <w:rPr>
          <w:rFonts w:ascii="Harlow Solid Italic" w:hAnsi="Harlow Solid Italic"/>
          <w:color w:val="538135" w:themeColor="accent6" w:themeShade="BF"/>
          <w:sz w:val="24"/>
          <w:szCs w:val="24"/>
        </w:rPr>
      </w:pPr>
      <w:r w:rsidRPr="00D11741">
        <w:rPr>
          <w:rFonts w:ascii="Harlow Solid Italic" w:hAnsi="Harlow Solid Italic"/>
          <w:color w:val="538135" w:themeColor="accent6" w:themeShade="BF"/>
          <w:sz w:val="24"/>
          <w:szCs w:val="24"/>
        </w:rPr>
        <w:t>A.O.C. Crémant du Jura</w:t>
      </w:r>
    </w:p>
    <w:p w14:paraId="7C7E94A9" w14:textId="1B7DC741" w:rsidR="00990AFF" w:rsidRDefault="00CE48F3" w:rsidP="005A5605">
      <w:pPr>
        <w:jc w:val="center"/>
        <w:rPr>
          <w:rFonts w:ascii="Harlow Solid Italic" w:hAnsi="Harlow Solid Italic"/>
          <w:sz w:val="24"/>
          <w:szCs w:val="24"/>
          <w:u w:val="single"/>
        </w:rPr>
      </w:pPr>
      <w:r w:rsidRPr="00D11741">
        <w:rPr>
          <w:rFonts w:ascii="Harlow Solid Italic" w:hAnsi="Harlow Solid Italic"/>
          <w:sz w:val="24"/>
          <w:szCs w:val="24"/>
          <w:u w:val="single"/>
        </w:rPr>
        <w:t>Crémant blanc brut</w:t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B53AD9" w:rsidRPr="00D11741">
        <w:rPr>
          <w:rFonts w:ascii="Harlow Solid Italic" w:hAnsi="Harlow Solid Italic"/>
          <w:sz w:val="24"/>
          <w:szCs w:val="24"/>
          <w:u w:val="single"/>
        </w:rPr>
        <w:t>12°</w:t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B64440">
        <w:rPr>
          <w:rFonts w:ascii="Harlow Solid Italic" w:hAnsi="Harlow Solid Italic"/>
          <w:sz w:val="24"/>
          <w:szCs w:val="24"/>
          <w:u w:val="single"/>
        </w:rPr>
        <w:t>7</w:t>
      </w:r>
      <w:r w:rsidR="00B53AD9" w:rsidRPr="00D11741">
        <w:rPr>
          <w:rFonts w:ascii="Harlow Solid Italic" w:hAnsi="Harlow Solid Italic"/>
          <w:sz w:val="24"/>
          <w:szCs w:val="24"/>
          <w:u w:val="single"/>
        </w:rPr>
        <w:t>5 cl</w:t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EF20D4">
        <w:rPr>
          <w:rFonts w:ascii="Harlow Solid Italic" w:hAnsi="Harlow Solid Italic"/>
          <w:sz w:val="24"/>
          <w:szCs w:val="24"/>
          <w:u w:val="single"/>
        </w:rPr>
        <w:tab/>
      </w:r>
      <w:r w:rsidR="00B53AD9" w:rsidRPr="00D11741">
        <w:rPr>
          <w:rFonts w:ascii="Harlow Solid Italic" w:hAnsi="Harlow Solid Italic"/>
          <w:sz w:val="24"/>
          <w:szCs w:val="24"/>
          <w:u w:val="single"/>
        </w:rPr>
        <w:t>28 euros</w:t>
      </w:r>
    </w:p>
    <w:p w14:paraId="2C44CE8C" w14:textId="5046B017" w:rsidR="00346864" w:rsidRDefault="00346864" w:rsidP="005A5605">
      <w:pPr>
        <w:jc w:val="center"/>
        <w:rPr>
          <w:rFonts w:ascii="Brush Script MT" w:hAnsi="Brush Script MT"/>
          <w:sz w:val="24"/>
          <w:szCs w:val="24"/>
        </w:rPr>
      </w:pPr>
      <w:r w:rsidRPr="00346864">
        <w:rPr>
          <w:rFonts w:ascii="Brush Script MT" w:hAnsi="Brush Script MT"/>
          <w:sz w:val="24"/>
          <w:szCs w:val="24"/>
        </w:rPr>
        <w:t>Vin blanc effervescent, fin et élégant aux arômes de fleurs et fruits frais.</w:t>
      </w:r>
    </w:p>
    <w:p w14:paraId="42DE4749" w14:textId="51024836" w:rsidR="00E64CF3" w:rsidRPr="00346864" w:rsidRDefault="00E64CF3" w:rsidP="005A5605">
      <w:pPr>
        <w:jc w:val="center"/>
        <w:rPr>
          <w:rFonts w:ascii="Brush Script MT" w:hAnsi="Brush Script MT"/>
          <w:sz w:val="24"/>
          <w:szCs w:val="24"/>
        </w:rPr>
      </w:pPr>
    </w:p>
    <w:sectPr w:rsidR="00E64CF3" w:rsidRPr="00346864" w:rsidSect="005A5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12"/>
    <w:rsid w:val="000142AC"/>
    <w:rsid w:val="00046F1F"/>
    <w:rsid w:val="00064EDE"/>
    <w:rsid w:val="00073763"/>
    <w:rsid w:val="00077BCB"/>
    <w:rsid w:val="00095132"/>
    <w:rsid w:val="000A7719"/>
    <w:rsid w:val="000F1B29"/>
    <w:rsid w:val="001848FA"/>
    <w:rsid w:val="001D5E57"/>
    <w:rsid w:val="001F2EE7"/>
    <w:rsid w:val="002C183D"/>
    <w:rsid w:val="00305E09"/>
    <w:rsid w:val="00346864"/>
    <w:rsid w:val="00382500"/>
    <w:rsid w:val="003F2BC1"/>
    <w:rsid w:val="004A17FA"/>
    <w:rsid w:val="005A5605"/>
    <w:rsid w:val="005A7861"/>
    <w:rsid w:val="006A66E6"/>
    <w:rsid w:val="006C1947"/>
    <w:rsid w:val="00705D5D"/>
    <w:rsid w:val="00782540"/>
    <w:rsid w:val="00815E37"/>
    <w:rsid w:val="00831D74"/>
    <w:rsid w:val="008346CC"/>
    <w:rsid w:val="00911041"/>
    <w:rsid w:val="00912CCA"/>
    <w:rsid w:val="009160CE"/>
    <w:rsid w:val="00980ED6"/>
    <w:rsid w:val="00990AFF"/>
    <w:rsid w:val="009B2186"/>
    <w:rsid w:val="009C4389"/>
    <w:rsid w:val="00B46C75"/>
    <w:rsid w:val="00B53AD9"/>
    <w:rsid w:val="00B618CE"/>
    <w:rsid w:val="00B64440"/>
    <w:rsid w:val="00BA5967"/>
    <w:rsid w:val="00C30E0A"/>
    <w:rsid w:val="00C7076D"/>
    <w:rsid w:val="00CD4412"/>
    <w:rsid w:val="00CE48F3"/>
    <w:rsid w:val="00D11741"/>
    <w:rsid w:val="00E43729"/>
    <w:rsid w:val="00E64CF3"/>
    <w:rsid w:val="00EC67AF"/>
    <w:rsid w:val="00EF20D4"/>
    <w:rsid w:val="00F141A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C7C2"/>
  <w15:chartTrackingRefBased/>
  <w15:docId w15:val="{6FCBBE8D-BFCC-4330-9EF9-51897FC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9385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chinot</dc:creator>
  <cp:keywords/>
  <dc:description/>
  <cp:lastModifiedBy>clara chinot</cp:lastModifiedBy>
  <cp:revision>9</cp:revision>
  <cp:lastPrinted>2022-12-13T10:18:00Z</cp:lastPrinted>
  <dcterms:created xsi:type="dcterms:W3CDTF">2022-06-17T16:52:00Z</dcterms:created>
  <dcterms:modified xsi:type="dcterms:W3CDTF">2023-05-18T15:29:00Z</dcterms:modified>
</cp:coreProperties>
</file>