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E0A94" w14:textId="5B9B986E" w:rsidR="00D9515F" w:rsidRDefault="001C27E1" w:rsidP="001C27E1">
      <w:pPr>
        <w:jc w:val="center"/>
      </w:pPr>
      <w:r>
        <w:rPr>
          <w:noProof/>
        </w:rPr>
        <w:drawing>
          <wp:inline distT="0" distB="0" distL="0" distR="0" wp14:anchorId="7B33A82C" wp14:editId="7B3C4860">
            <wp:extent cx="3143250" cy="1257716"/>
            <wp:effectExtent l="0" t="0" r="0" b="0"/>
            <wp:docPr id="72174534" name="Image 1" descr="Une image contenant écriture manuscrite, texte, Police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74534" name="Image 1" descr="Une image contenant écriture manuscrite, texte, Police, dessin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998" cy="129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40D29" w14:textId="77777777" w:rsidR="001C27E1" w:rsidRDefault="001C27E1" w:rsidP="001C27E1">
      <w:pPr>
        <w:jc w:val="center"/>
      </w:pPr>
    </w:p>
    <w:p w14:paraId="62953EF5" w14:textId="2A54CE53" w:rsidR="006735B8" w:rsidRDefault="006735B8" w:rsidP="001C27E1">
      <w:pPr>
        <w:jc w:val="center"/>
        <w:rPr>
          <w:rFonts w:ascii="Aptos Black" w:hAnsi="Aptos Black"/>
          <w:sz w:val="32"/>
          <w:szCs w:val="32"/>
        </w:rPr>
      </w:pPr>
      <w:r w:rsidRPr="006735B8">
        <w:rPr>
          <w:rFonts w:ascii="Aptos Black" w:hAnsi="Aptos Black"/>
          <w:sz w:val="32"/>
          <w:szCs w:val="32"/>
        </w:rPr>
        <w:t xml:space="preserve">DÉROULEMENT DE VOTRE </w:t>
      </w:r>
      <w:r>
        <w:rPr>
          <w:rFonts w:ascii="Aptos Black" w:hAnsi="Aptos Black"/>
          <w:sz w:val="32"/>
          <w:szCs w:val="32"/>
        </w:rPr>
        <w:t>BAPTÊME EN MONTGOLFIÈRE</w:t>
      </w:r>
    </w:p>
    <w:p w14:paraId="3E37ACB5" w14:textId="20F28AA8" w:rsidR="006735B8" w:rsidRPr="006735B8" w:rsidRDefault="006735B8" w:rsidP="001C27E1">
      <w:pPr>
        <w:jc w:val="center"/>
        <w:rPr>
          <w:rFonts w:ascii="Aptos Black" w:hAnsi="Aptos Black"/>
          <w:sz w:val="28"/>
          <w:szCs w:val="28"/>
        </w:rPr>
      </w:pPr>
      <w:r w:rsidRPr="006735B8">
        <w:rPr>
          <w:rFonts w:ascii="Aptos Black" w:hAnsi="Aptos Black"/>
          <w:sz w:val="28"/>
          <w:szCs w:val="28"/>
        </w:rPr>
        <w:t>(Une fois votre réservation confirmée)</w:t>
      </w:r>
    </w:p>
    <w:p w14:paraId="600F8D95" w14:textId="77777777" w:rsidR="00D34C15" w:rsidRDefault="00D34C15" w:rsidP="00D34C15"/>
    <w:p w14:paraId="6287FDAB" w14:textId="153A1790" w:rsidR="00F267DE" w:rsidRDefault="006735B8" w:rsidP="00F267D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267DE">
        <w:rPr>
          <w:b/>
          <w:bCs/>
          <w:sz w:val="24"/>
          <w:szCs w:val="24"/>
          <w:u w:val="single"/>
        </w:rPr>
        <w:t>Nous reprenons systématiquement contact avec vous</w:t>
      </w:r>
      <w:r w:rsidRPr="00F267DE">
        <w:rPr>
          <w:sz w:val="24"/>
          <w:szCs w:val="24"/>
        </w:rPr>
        <w:t> :</w:t>
      </w:r>
    </w:p>
    <w:p w14:paraId="470A2B29" w14:textId="77777777" w:rsidR="00F267DE" w:rsidRPr="00F267DE" w:rsidRDefault="00F267DE" w:rsidP="00F267DE">
      <w:pPr>
        <w:pStyle w:val="Paragraphedeliste"/>
        <w:rPr>
          <w:sz w:val="24"/>
          <w:szCs w:val="24"/>
        </w:rPr>
      </w:pPr>
    </w:p>
    <w:p w14:paraId="37B8A67D" w14:textId="24474D0A" w:rsidR="006735B8" w:rsidRPr="00F267DE" w:rsidRDefault="006735B8" w:rsidP="006735B8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F267DE">
        <w:rPr>
          <w:sz w:val="24"/>
          <w:szCs w:val="24"/>
        </w:rPr>
        <w:t>Soit la veille en fin de journée pour un vol prévu le matin</w:t>
      </w:r>
    </w:p>
    <w:p w14:paraId="1FA56891" w14:textId="59C59AB7" w:rsidR="006735B8" w:rsidRPr="00F267DE" w:rsidRDefault="006735B8" w:rsidP="006735B8">
      <w:pPr>
        <w:pStyle w:val="Paragraphedeliste"/>
        <w:numPr>
          <w:ilvl w:val="1"/>
          <w:numId w:val="1"/>
        </w:numPr>
        <w:rPr>
          <w:sz w:val="24"/>
          <w:szCs w:val="24"/>
        </w:rPr>
      </w:pPr>
      <w:r w:rsidRPr="00F267DE">
        <w:rPr>
          <w:sz w:val="24"/>
          <w:szCs w:val="24"/>
        </w:rPr>
        <w:t>Soit le jour même en fin de matinée pour un vol prévu le soir</w:t>
      </w:r>
    </w:p>
    <w:p w14:paraId="37BFF277" w14:textId="4F4B7990" w:rsidR="00C65914" w:rsidRPr="00F267DE" w:rsidRDefault="006735B8" w:rsidP="009A07AE">
      <w:pPr>
        <w:jc w:val="center"/>
        <w:rPr>
          <w:sz w:val="24"/>
          <w:szCs w:val="24"/>
        </w:rPr>
      </w:pPr>
      <w:r w:rsidRPr="00F267DE">
        <w:rPr>
          <w:sz w:val="24"/>
          <w:szCs w:val="24"/>
        </w:rPr>
        <w:t xml:space="preserve">Cet appel nous permet de vous confirmer la faisabilité du vol en fonction des </w:t>
      </w:r>
      <w:r w:rsidR="00234952" w:rsidRPr="00F267DE">
        <w:rPr>
          <w:sz w:val="24"/>
          <w:szCs w:val="24"/>
        </w:rPr>
        <w:t>prévisions</w:t>
      </w:r>
      <w:r w:rsidRPr="00F267DE">
        <w:rPr>
          <w:sz w:val="24"/>
          <w:szCs w:val="24"/>
        </w:rPr>
        <w:t xml:space="preserve"> météorologiques annoncées et de vous transmettre l’heure et le lieu de rendez-vous choisi en fonction du terrain de décollage envisagé.</w:t>
      </w:r>
    </w:p>
    <w:p w14:paraId="1018242B" w14:textId="77777777" w:rsidR="00234952" w:rsidRDefault="00234952" w:rsidP="006735B8"/>
    <w:p w14:paraId="07F6DD72" w14:textId="74D5EF5C" w:rsidR="00234952" w:rsidRDefault="00C65914" w:rsidP="00C65914">
      <w:pPr>
        <w:pStyle w:val="Paragraphedeliste"/>
        <w:rPr>
          <w:b/>
          <w:bCs/>
          <w:sz w:val="32"/>
          <w:szCs w:val="32"/>
          <w:u w:val="single"/>
        </w:rPr>
      </w:pPr>
      <w:r w:rsidRPr="00C65914">
        <w:rPr>
          <w:b/>
          <w:bCs/>
          <w:sz w:val="32"/>
          <w:szCs w:val="32"/>
        </w:rPr>
        <w:t xml:space="preserve">                                                               </w:t>
      </w:r>
      <w:r w:rsidR="006735B8" w:rsidRPr="00234952">
        <w:rPr>
          <w:b/>
          <w:bCs/>
          <w:sz w:val="32"/>
          <w:szCs w:val="32"/>
          <w:u w:val="single"/>
        </w:rPr>
        <w:t>Le jour J</w:t>
      </w:r>
    </w:p>
    <w:p w14:paraId="78D17240" w14:textId="77777777" w:rsidR="00234952" w:rsidRPr="00234952" w:rsidRDefault="00234952" w:rsidP="00234952">
      <w:pPr>
        <w:pStyle w:val="Paragraphedeliste"/>
        <w:jc w:val="center"/>
        <w:rPr>
          <w:b/>
          <w:bCs/>
          <w:sz w:val="32"/>
          <w:szCs w:val="32"/>
          <w:u w:val="single"/>
        </w:rPr>
      </w:pPr>
    </w:p>
    <w:p w14:paraId="00B2EAD6" w14:textId="3AF10466" w:rsidR="007463C5" w:rsidRPr="00F267DE" w:rsidRDefault="00234952" w:rsidP="007463C5">
      <w:pPr>
        <w:pStyle w:val="Paragraphedeliste"/>
        <w:numPr>
          <w:ilvl w:val="0"/>
          <w:numId w:val="1"/>
        </w:numPr>
        <w:spacing w:after="0"/>
        <w:rPr>
          <w:sz w:val="24"/>
          <w:szCs w:val="24"/>
        </w:rPr>
      </w:pPr>
      <w:r w:rsidRPr="00F267DE">
        <w:rPr>
          <w:sz w:val="24"/>
          <w:szCs w:val="24"/>
        </w:rPr>
        <w:t>Rendez-vous au lieu indiqué,</w:t>
      </w:r>
      <w:r w:rsidR="006735B8" w:rsidRPr="00F267DE">
        <w:rPr>
          <w:sz w:val="24"/>
          <w:szCs w:val="24"/>
        </w:rPr>
        <w:t xml:space="preserve"> si besoin, nous vous emmènerons sur le terrain de décollage </w:t>
      </w:r>
      <w:r w:rsidRPr="00F267DE">
        <w:rPr>
          <w:sz w:val="24"/>
          <w:szCs w:val="24"/>
        </w:rPr>
        <w:t>à bord de notre véhicule.</w:t>
      </w:r>
    </w:p>
    <w:p w14:paraId="51FD3F62" w14:textId="77777777" w:rsidR="007463C5" w:rsidRPr="00F267DE" w:rsidRDefault="007463C5" w:rsidP="007463C5">
      <w:pPr>
        <w:pStyle w:val="Paragraphedeliste"/>
        <w:spacing w:after="0"/>
        <w:rPr>
          <w:sz w:val="24"/>
          <w:szCs w:val="24"/>
        </w:rPr>
      </w:pPr>
    </w:p>
    <w:p w14:paraId="30453ED9" w14:textId="685BEC26" w:rsidR="007463C5" w:rsidRPr="00F267DE" w:rsidRDefault="00234952" w:rsidP="007463C5">
      <w:pPr>
        <w:pStyle w:val="Paragraphedeliste"/>
        <w:numPr>
          <w:ilvl w:val="0"/>
          <w:numId w:val="1"/>
        </w:numPr>
        <w:spacing w:before="240" w:after="0"/>
        <w:rPr>
          <w:sz w:val="24"/>
          <w:szCs w:val="24"/>
        </w:rPr>
      </w:pPr>
      <w:r w:rsidRPr="00F267DE">
        <w:rPr>
          <w:sz w:val="24"/>
          <w:szCs w:val="24"/>
        </w:rPr>
        <w:t>Arrivé sur le terrain de décollage, présentation du matériel et mise en place avec les participants volontaires, répartition des passagers dans la nacelle et briefing de sécurité</w:t>
      </w:r>
      <w:r w:rsidR="007463C5" w:rsidRPr="00F267DE">
        <w:rPr>
          <w:sz w:val="24"/>
          <w:szCs w:val="24"/>
        </w:rPr>
        <w:t xml:space="preserve"> avec démonstration de la position de sécurité</w:t>
      </w:r>
      <w:r w:rsidRPr="00F267DE">
        <w:rPr>
          <w:sz w:val="24"/>
          <w:szCs w:val="24"/>
        </w:rPr>
        <w:t>.</w:t>
      </w:r>
    </w:p>
    <w:p w14:paraId="72366F07" w14:textId="77777777" w:rsidR="007463C5" w:rsidRPr="00F267DE" w:rsidRDefault="007463C5" w:rsidP="007463C5">
      <w:pPr>
        <w:pStyle w:val="Paragraphedeliste"/>
        <w:rPr>
          <w:sz w:val="24"/>
          <w:szCs w:val="24"/>
        </w:rPr>
      </w:pPr>
    </w:p>
    <w:p w14:paraId="36DD30E5" w14:textId="45833F8D" w:rsidR="00234952" w:rsidRPr="00F267DE" w:rsidRDefault="007463C5" w:rsidP="0023495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267DE">
        <w:rPr>
          <w:sz w:val="24"/>
          <w:szCs w:val="24"/>
        </w:rPr>
        <w:t xml:space="preserve">Embarquement des passagers, prises de contacts radio puis décollage pour un vol d’environ 1h15 accompagné d’explications concernant le vol en montgolfière, mais aussi </w:t>
      </w:r>
      <w:r w:rsidR="00304110">
        <w:rPr>
          <w:sz w:val="24"/>
          <w:szCs w:val="24"/>
        </w:rPr>
        <w:t>à propos des</w:t>
      </w:r>
      <w:r w:rsidRPr="00F267DE">
        <w:rPr>
          <w:sz w:val="24"/>
          <w:szCs w:val="24"/>
        </w:rPr>
        <w:t xml:space="preserve"> secteurs survolés.</w:t>
      </w:r>
    </w:p>
    <w:p w14:paraId="36E9B2B7" w14:textId="77777777" w:rsidR="007463C5" w:rsidRPr="00F267DE" w:rsidRDefault="007463C5" w:rsidP="007463C5">
      <w:pPr>
        <w:pStyle w:val="Paragraphedeliste"/>
        <w:rPr>
          <w:sz w:val="24"/>
          <w:szCs w:val="24"/>
        </w:rPr>
      </w:pPr>
    </w:p>
    <w:p w14:paraId="072DA383" w14:textId="5872FA59" w:rsidR="007463C5" w:rsidRDefault="007463C5" w:rsidP="0023495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267DE">
        <w:rPr>
          <w:sz w:val="24"/>
          <w:szCs w:val="24"/>
        </w:rPr>
        <w:t>Atterrissage sur le terrain choisi par le pilote (ce sont justement les terrains de poses qui peuvent</w:t>
      </w:r>
      <w:r w:rsidR="00274C8F">
        <w:rPr>
          <w:sz w:val="24"/>
          <w:szCs w:val="24"/>
        </w:rPr>
        <w:t xml:space="preserve"> entre autre</w:t>
      </w:r>
      <w:r w:rsidR="000E491F">
        <w:rPr>
          <w:sz w:val="24"/>
          <w:szCs w:val="24"/>
        </w:rPr>
        <w:t>,</w:t>
      </w:r>
      <w:r w:rsidRPr="00F267DE">
        <w:rPr>
          <w:sz w:val="24"/>
          <w:szCs w:val="24"/>
        </w:rPr>
        <w:t xml:space="preserve"> faire varier la durée du vol, sécurité et respect des propriétés</w:t>
      </w:r>
      <w:r w:rsidR="000E491F">
        <w:rPr>
          <w:sz w:val="24"/>
          <w:szCs w:val="24"/>
        </w:rPr>
        <w:t xml:space="preserve"> et de l’environnement</w:t>
      </w:r>
      <w:r w:rsidRPr="00F267DE">
        <w:rPr>
          <w:sz w:val="24"/>
          <w:szCs w:val="24"/>
        </w:rPr>
        <w:t xml:space="preserve"> avant tout).</w:t>
      </w:r>
    </w:p>
    <w:p w14:paraId="122E575C" w14:textId="77777777" w:rsidR="00304110" w:rsidRPr="00304110" w:rsidRDefault="00304110" w:rsidP="00304110">
      <w:pPr>
        <w:pStyle w:val="Paragraphedeliste"/>
      </w:pPr>
    </w:p>
    <w:p w14:paraId="52A96ECA" w14:textId="5729E51B" w:rsidR="007463C5" w:rsidRPr="00F267DE" w:rsidRDefault="007463C5" w:rsidP="0023495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267DE">
        <w:rPr>
          <w:sz w:val="24"/>
          <w:szCs w:val="24"/>
        </w:rPr>
        <w:t>Rangement du matériel avec participation des passagers</w:t>
      </w:r>
      <w:r w:rsidR="00304110">
        <w:rPr>
          <w:sz w:val="24"/>
          <w:szCs w:val="24"/>
        </w:rPr>
        <w:t>.</w:t>
      </w:r>
    </w:p>
    <w:p w14:paraId="1510BE9A" w14:textId="77777777" w:rsidR="007463C5" w:rsidRPr="00F267DE" w:rsidRDefault="007463C5" w:rsidP="007463C5">
      <w:pPr>
        <w:pStyle w:val="Paragraphedeliste"/>
        <w:rPr>
          <w:sz w:val="24"/>
          <w:szCs w:val="24"/>
        </w:rPr>
      </w:pPr>
    </w:p>
    <w:p w14:paraId="5BC85305" w14:textId="4D889B80" w:rsidR="007463C5" w:rsidRPr="00F267DE" w:rsidRDefault="007463C5" w:rsidP="0023495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267DE">
        <w:rPr>
          <w:sz w:val="24"/>
          <w:szCs w:val="24"/>
        </w:rPr>
        <w:t>Petit moment convivial entre passagers, pilote et équipier au sol</w:t>
      </w:r>
      <w:r w:rsidR="00304110">
        <w:rPr>
          <w:sz w:val="24"/>
          <w:szCs w:val="24"/>
        </w:rPr>
        <w:t>, accompagné d’une coupe de crémant de Bourgogne.</w:t>
      </w:r>
    </w:p>
    <w:p w14:paraId="704C3BBE" w14:textId="77777777" w:rsidR="007463C5" w:rsidRPr="00F267DE" w:rsidRDefault="007463C5" w:rsidP="007463C5">
      <w:pPr>
        <w:pStyle w:val="Paragraphedeliste"/>
        <w:rPr>
          <w:sz w:val="24"/>
          <w:szCs w:val="24"/>
        </w:rPr>
      </w:pPr>
    </w:p>
    <w:p w14:paraId="28D1BFB0" w14:textId="3850B1F0" w:rsidR="007463C5" w:rsidRPr="00F267DE" w:rsidRDefault="007463C5" w:rsidP="0023495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267DE">
        <w:rPr>
          <w:sz w:val="24"/>
          <w:szCs w:val="24"/>
        </w:rPr>
        <w:t>Retour au point de rendez-vous à bord de notre véhicule</w:t>
      </w:r>
      <w:r w:rsidR="00304110">
        <w:rPr>
          <w:sz w:val="24"/>
          <w:szCs w:val="24"/>
        </w:rPr>
        <w:t>.</w:t>
      </w:r>
    </w:p>
    <w:sectPr w:rsidR="007463C5" w:rsidRPr="00F267DE" w:rsidSect="006735B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761F4"/>
    <w:multiLevelType w:val="hybridMultilevel"/>
    <w:tmpl w:val="54CA3F0C"/>
    <w:lvl w:ilvl="0" w:tplc="E54EA0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10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E1"/>
    <w:rsid w:val="00006CF0"/>
    <w:rsid w:val="000A3963"/>
    <w:rsid w:val="000E491F"/>
    <w:rsid w:val="0019373E"/>
    <w:rsid w:val="001C27E1"/>
    <w:rsid w:val="00234952"/>
    <w:rsid w:val="00274C8F"/>
    <w:rsid w:val="00304110"/>
    <w:rsid w:val="006735B8"/>
    <w:rsid w:val="00734DF7"/>
    <w:rsid w:val="007463C5"/>
    <w:rsid w:val="009A07AE"/>
    <w:rsid w:val="00B2450A"/>
    <w:rsid w:val="00C65914"/>
    <w:rsid w:val="00D2055C"/>
    <w:rsid w:val="00D34C15"/>
    <w:rsid w:val="00D9515F"/>
    <w:rsid w:val="00F2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05F3"/>
  <w15:chartTrackingRefBased/>
  <w15:docId w15:val="{F04E4047-876A-43ED-9C2F-2F9B5BFA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2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2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2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2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2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2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2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2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2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2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2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C2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C27E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C27E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27E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27E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27E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27E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2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2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2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2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27E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27E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C27E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2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27E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27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Haynau</dc:creator>
  <cp:keywords/>
  <dc:description/>
  <cp:lastModifiedBy>Cédric Haynau</cp:lastModifiedBy>
  <cp:revision>8</cp:revision>
  <cp:lastPrinted>2024-07-01T22:21:00Z</cp:lastPrinted>
  <dcterms:created xsi:type="dcterms:W3CDTF">2024-07-01T20:06:00Z</dcterms:created>
  <dcterms:modified xsi:type="dcterms:W3CDTF">2024-09-05T21:55:00Z</dcterms:modified>
</cp:coreProperties>
</file>